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2F" w:rsidRDefault="0045782B">
      <w:pPr>
        <w:rPr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9E3FD" wp14:editId="208C5E7E">
                <wp:simplePos x="0" y="0"/>
                <wp:positionH relativeFrom="margin">
                  <wp:align>left</wp:align>
                </wp:positionH>
                <wp:positionV relativeFrom="paragraph">
                  <wp:posOffset>-634</wp:posOffset>
                </wp:positionV>
                <wp:extent cx="6103620" cy="845820"/>
                <wp:effectExtent l="0" t="0" r="1143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782B" w:rsidRDefault="0045782B" w:rsidP="0045782B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令和５</w:t>
                            </w:r>
                            <w:r w:rsidRPr="0045782B">
                              <w:rPr>
                                <w:rFonts w:ascii="ＭＳ 明朝" w:hAnsi="ＭＳ 明朝" w:hint="eastAsia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１０月１</w:t>
                            </w:r>
                            <w:r w:rsidRPr="0045782B">
                              <w:rPr>
                                <w:rFonts w:ascii="ＭＳ 明朝" w:hAnsi="ＭＳ 明朝" w:hint="eastAsia"/>
                              </w:rPr>
                              <w:t>日以降の認定申請分から、新型コロナウイルス感染症の発生に起因するセーフティネット保証４号は、資金使途が借換（借換資金に追加融資資金を加えることは可）に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限定されております。ご確認のうえ、以下にチェックをお願いします。</w:t>
                            </w:r>
                          </w:p>
                          <w:p w:rsidR="0045782B" w:rsidRPr="0045782B" w:rsidRDefault="0045782B" w:rsidP="0045782B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45782B">
                              <w:rPr>
                                <w:rFonts w:ascii="ＭＳ 明朝" w:hAnsi="ＭＳ 明朝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45782B">
                              <w:rPr>
                                <w:rFonts w:ascii="ＭＳ 明朝" w:hAnsi="ＭＳ 明朝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9E3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.05pt;width:480.6pt;height:66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EcwIAAMMEAAAOAAAAZHJzL2Uyb0RvYy54bWysVEtu2zAQ3RfoHQjuG9mO46ZG5MBN4KJA&#10;kARIiqxpirKFUiRL0pbcZQwUPUSvUHTd8+gifaRk59dVUS/o4cxwPm/e6OS0LiVZC+sKrVLaP+hR&#10;IhTXWaEWKf10O3tzTInzTGVMaiVSuhGOnk5evzqpzFgM9FLLTFiCIMqNK5PSpfdmnCSOL0XJ3IE2&#10;QsGYa1syj6tdJJllFaKXMhn0eqOk0jYzVnPhHLTnrZFOYvw8F9xf5bkTnsiUojYfTxvPeTiTyQkb&#10;Lywzy4J3ZbB/qKJkhULSfahz5hlZ2eJFqLLgVjud+wOuy0TnecFF7AHd9HvPurlZMiNiLwDHmT1M&#10;7v+F5Zfra0uKLKUjShQrMaJm+625/9nc/26230mz/dFst839L9zJKMBVGTfGqxuDd75+r2uMfad3&#10;UAYU6tyW4R/9EdgB/GYPtqg94VCO+r3D0QAmDtvx8OgYMsInD6+Ndf6D0CUJQkothhkxZusL51vX&#10;nUtI5rQsslkhZbxs3Jm0ZM0wd9Al0xUlkjkPZUpn8ddle/JMKlKhtMOjXsz0xBZy7WPOJeOfX0ZA&#10;9VKhiQBSC0aQfD2vO+TmOtsAOKtbJjrDZwXiXqC0a2ZBPQCCdfJXOHKpUYzuJEqW2n79mz74gxGw&#10;UlKByil1X1bMCnT8UYEr7/rDYeB+vAyP3gbQ7WPL/LFFrcozDdT6WFzDoxj8vdyJudXlHbZuGrLC&#10;xBRH7pT6nXjm2wXD1nIxnUYnsN0wf6FuDA+hw4gCnrf1HbOmG7AHNS71jvRs/GzOrW94qfR05XVe&#10;RBIEgFtUO9yxKZFG3VaHVXx8j14P357JHwAAAP//AwBQSwMEFAAGAAgAAAAhAIfzQ0/bAAAABgEA&#10;AA8AAABkcnMvZG93bnJldi54bWxMj8FOwzAQRO9I/IO1SNxaJ61UtWmcClXqESECh/bm2ktiiNdR&#10;7KahX89yguNoRjNvyt3kOzHiEF0gBfk8A4FkgnXUKHh/O8zWIGLSZHUXCBV8Y4RddX9X6sKGK73i&#10;WKdGcAnFQitoU+oLKaNp0es4Dz0Sex9h8DqxHBppB33lct/JRZatpNeOeKHVPe5bNF/1xSuwdAxk&#10;Tu755qg2bnN7WX+aUanHh+lpCyLhlP7C8IvP6FAx0zlcyEbRKeAjScEsB8HmZpUvQJw5tVzmIKtS&#10;/sevfgAAAP//AwBQSwECLQAUAAYACAAAACEAtoM4kv4AAADhAQAAEwAAAAAAAAAAAAAAAAAAAAAA&#10;W0NvbnRlbnRfVHlwZXNdLnhtbFBLAQItABQABgAIAAAAIQA4/SH/1gAAAJQBAAALAAAAAAAAAAAA&#10;AAAAAC8BAABfcmVscy8ucmVsc1BLAQItABQABgAIAAAAIQAfx9VEcwIAAMMEAAAOAAAAAAAAAAAA&#10;AAAAAC4CAABkcnMvZTJvRG9jLnhtbFBLAQItABQABgAIAAAAIQCH80NP2wAAAAYBAAAPAAAAAAAA&#10;AAAAAAAAAM0EAABkcnMvZG93bnJldi54bWxQSwUGAAAAAAQABADzAAAA1QUAAAAA&#10;" fillcolor="window" strokeweight=".5pt">
                <v:textbox>
                  <w:txbxContent>
                    <w:p w:rsidR="0045782B" w:rsidRDefault="0045782B" w:rsidP="0045782B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令和５</w:t>
                      </w:r>
                      <w:r w:rsidRPr="0045782B">
                        <w:rPr>
                          <w:rFonts w:ascii="ＭＳ 明朝" w:hAnsi="ＭＳ 明朝" w:hint="eastAsia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</w:rPr>
                        <w:t>１０月１</w:t>
                      </w:r>
                      <w:r w:rsidRPr="0045782B">
                        <w:rPr>
                          <w:rFonts w:ascii="ＭＳ 明朝" w:hAnsi="ＭＳ 明朝" w:hint="eastAsia"/>
                        </w:rPr>
                        <w:t>日以降の認定申請分から、新型コロナウイルス感染症の発生に起因するセーフティネット保証４号は、資金使途が借換（借換資金に追加融資資金を加えることは可）に</w:t>
                      </w:r>
                      <w:r>
                        <w:rPr>
                          <w:rFonts w:ascii="ＭＳ 明朝" w:hAnsi="ＭＳ 明朝" w:hint="eastAsia"/>
                        </w:rPr>
                        <w:t>限定されております。ご確認のうえ、以下にチェックをお願いします。</w:t>
                      </w:r>
                    </w:p>
                    <w:p w:rsidR="0045782B" w:rsidRPr="0045782B" w:rsidRDefault="0045782B" w:rsidP="0045782B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45782B">
                        <w:rPr>
                          <w:rFonts w:ascii="ＭＳ 明朝" w:hAnsi="ＭＳ 明朝" w:hint="eastAsia"/>
                          <w:sz w:val="28"/>
                          <w:szCs w:val="32"/>
                        </w:rPr>
                        <w:t xml:space="preserve">□ </w:t>
                      </w:r>
                      <w:r w:rsidRPr="0045782B">
                        <w:rPr>
                          <w:rFonts w:ascii="ＭＳ 明朝" w:hAnsi="ＭＳ 明朝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782B" w:rsidRDefault="0045782B">
      <w:pPr>
        <w:rPr>
          <w:sz w:val="24"/>
        </w:rPr>
      </w:pPr>
    </w:p>
    <w:p w:rsidR="0045782B" w:rsidRDefault="0045782B">
      <w:pPr>
        <w:rPr>
          <w:sz w:val="24"/>
        </w:rPr>
      </w:pPr>
    </w:p>
    <w:p w:rsidR="0045782B" w:rsidRDefault="0045782B">
      <w:pPr>
        <w:rPr>
          <w:sz w:val="24"/>
        </w:rPr>
      </w:pPr>
    </w:p>
    <w:p w:rsidR="00B76A6F" w:rsidRDefault="00B76A6F">
      <w:pPr>
        <w:rPr>
          <w:sz w:val="24"/>
        </w:rPr>
      </w:pPr>
      <w:r>
        <w:rPr>
          <w:rFonts w:hint="eastAsia"/>
          <w:sz w:val="24"/>
        </w:rPr>
        <w:t>様式第４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76A6F">
        <w:trPr>
          <w:trHeight w:val="360"/>
        </w:trPr>
        <w:tc>
          <w:tcPr>
            <w:tcW w:w="9720" w:type="dxa"/>
          </w:tcPr>
          <w:p w:rsidR="00B76A6F" w:rsidRDefault="00B76A6F" w:rsidP="003D22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中小企業信用保険法第２条第５項第４号の規定による認定申請書</w:t>
            </w:r>
          </w:p>
          <w:p w:rsidR="003D2228" w:rsidRDefault="003D2228" w:rsidP="003D2228">
            <w:pPr>
              <w:jc w:val="center"/>
              <w:rPr>
                <w:sz w:val="24"/>
              </w:rPr>
            </w:pPr>
          </w:p>
          <w:p w:rsidR="00B76A6F" w:rsidRDefault="00B926D8" w:rsidP="00B76A6F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76A6F">
              <w:rPr>
                <w:rFonts w:hint="eastAsia"/>
                <w:sz w:val="24"/>
              </w:rPr>
              <w:t xml:space="preserve">　　年　　月　　日　</w:t>
            </w:r>
          </w:p>
          <w:p w:rsidR="00B76A6F" w:rsidRDefault="00B76A6F" w:rsidP="00B76A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73BE9">
              <w:rPr>
                <w:rFonts w:hint="eastAsia"/>
                <w:sz w:val="24"/>
              </w:rPr>
              <w:t xml:space="preserve">茨城県小美玉市長　島田　</w:t>
            </w:r>
            <w:r w:rsidR="00AD3646">
              <w:rPr>
                <w:rFonts w:hint="eastAsia"/>
                <w:sz w:val="24"/>
              </w:rPr>
              <w:t>幸三</w:t>
            </w:r>
            <w:r>
              <w:rPr>
                <w:rFonts w:hint="eastAsia"/>
                <w:sz w:val="24"/>
              </w:rPr>
              <w:t xml:space="preserve">　殿</w:t>
            </w:r>
          </w:p>
          <w:p w:rsidR="00B76A6F" w:rsidRDefault="00B76A6F" w:rsidP="00B76A6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申請者　　　　　　　　　　　　　　</w:t>
            </w:r>
          </w:p>
          <w:p w:rsidR="00B76A6F" w:rsidRPr="00BD3520" w:rsidRDefault="00B76A6F" w:rsidP="00B76A6F">
            <w:pPr>
              <w:wordWrap w:val="0"/>
              <w:jc w:val="right"/>
              <w:rPr>
                <w:sz w:val="24"/>
                <w:u w:val="single"/>
              </w:rPr>
            </w:pPr>
            <w:r w:rsidRPr="00BD3520">
              <w:rPr>
                <w:rFonts w:hint="eastAsia"/>
                <w:sz w:val="24"/>
                <w:u w:val="single"/>
              </w:rPr>
              <w:t xml:space="preserve">住　所　　　　　　　　　　　　　</w:t>
            </w:r>
            <w:r w:rsidRPr="00BD3520">
              <w:rPr>
                <w:rFonts w:hint="eastAsia"/>
                <w:sz w:val="24"/>
              </w:rPr>
              <w:t xml:space="preserve">　</w:t>
            </w:r>
          </w:p>
          <w:p w:rsidR="00B76A6F" w:rsidRPr="0034048A" w:rsidRDefault="00B76A6F" w:rsidP="00B76A6F">
            <w:pPr>
              <w:wordWrap w:val="0"/>
              <w:jc w:val="right"/>
              <w:rPr>
                <w:sz w:val="24"/>
                <w:u w:val="single"/>
              </w:rPr>
            </w:pPr>
            <w:r w:rsidRPr="00BD3520">
              <w:rPr>
                <w:rFonts w:hint="eastAsia"/>
                <w:sz w:val="24"/>
                <w:u w:val="single"/>
              </w:rPr>
              <w:t>氏　名　　　　　　　　　　　　印</w:t>
            </w:r>
            <w:r w:rsidRPr="00BD3520">
              <w:rPr>
                <w:rFonts w:hint="eastAsia"/>
                <w:sz w:val="24"/>
              </w:rPr>
              <w:t xml:space="preserve">　</w:t>
            </w:r>
          </w:p>
          <w:p w:rsidR="00B76A6F" w:rsidRPr="0045782B" w:rsidRDefault="00B76A6F" w:rsidP="0045782B">
            <w:pPr>
              <w:spacing w:line="360" w:lineRule="auto"/>
              <w:rPr>
                <w:sz w:val="24"/>
              </w:rPr>
            </w:pPr>
            <w:r w:rsidRPr="00A40317">
              <w:rPr>
                <w:rFonts w:hint="eastAsia"/>
                <w:sz w:val="24"/>
              </w:rPr>
              <w:t>私は，</w:t>
            </w:r>
            <w:r w:rsidR="00A40317" w:rsidRPr="00A40317">
              <w:rPr>
                <w:rFonts w:hint="eastAsia"/>
                <w:sz w:val="24"/>
                <w:u w:val="single"/>
              </w:rPr>
              <w:t>新型コロナウイルス</w:t>
            </w:r>
            <w:r w:rsidR="0045782B" w:rsidRPr="00A40317">
              <w:rPr>
                <w:rFonts w:hint="eastAsia"/>
                <w:sz w:val="16"/>
              </w:rPr>
              <w:t>（注１）</w:t>
            </w:r>
            <w:r w:rsidRPr="00A40317">
              <w:rPr>
                <w:rFonts w:hint="eastAsia"/>
                <w:sz w:val="24"/>
              </w:rPr>
              <w:t>の発生に起因して，下記のとおり，経営の安定に支障が</w:t>
            </w:r>
            <w:r w:rsidR="00A40317" w:rsidRPr="00A40317">
              <w:rPr>
                <w:rFonts w:hint="eastAsia"/>
                <w:sz w:val="24"/>
              </w:rPr>
              <w:t>生じておりますので、</w:t>
            </w:r>
            <w:r w:rsidRPr="00A40317">
              <w:rPr>
                <w:rFonts w:hint="eastAsia"/>
                <w:sz w:val="24"/>
              </w:rPr>
              <w:t>中小企業信用保険法第２条第５項第４号の規定に基づき認定されるようお願いします。</w:t>
            </w:r>
          </w:p>
          <w:p w:rsidR="00B76A6F" w:rsidRDefault="00B76A6F" w:rsidP="00B76A6F">
            <w:pPr>
              <w:pStyle w:val="a3"/>
              <w:spacing w:line="360" w:lineRule="auto"/>
            </w:pPr>
            <w:r>
              <w:rPr>
                <w:rFonts w:hint="eastAsia"/>
              </w:rPr>
              <w:t>記</w:t>
            </w:r>
          </w:p>
          <w:p w:rsidR="00B76A6F" w:rsidRDefault="006E5030" w:rsidP="00B76A6F">
            <w:pPr>
              <w:pStyle w:val="a4"/>
              <w:jc w:val="both"/>
            </w:pPr>
            <w:r>
              <w:rPr>
                <w:rFonts w:hint="eastAsia"/>
              </w:rPr>
              <w:t xml:space="preserve">１　事業開始年月日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B76A6F" w:rsidRPr="0034048A">
              <w:rPr>
                <w:rFonts w:hint="eastAsia"/>
                <w:u w:val="single"/>
              </w:rPr>
              <w:t xml:space="preserve">　　　年　　月　　日</w:t>
            </w:r>
          </w:p>
          <w:p w:rsidR="00B76A6F" w:rsidRDefault="00B76A6F" w:rsidP="00B76A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（１）売上高等</w:t>
            </w:r>
          </w:p>
          <w:p w:rsidR="00B76A6F" w:rsidRPr="002871CE" w:rsidRDefault="00B76A6F" w:rsidP="00B76A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（イ）最近１か月間の売上高等　　　　　　　　　　　　</w:t>
            </w:r>
            <w:r w:rsidRPr="0034048A">
              <w:rPr>
                <w:rFonts w:hint="eastAsia"/>
                <w:sz w:val="24"/>
                <w:u w:val="single"/>
              </w:rPr>
              <w:t>減少率　　％（実績）</w:t>
            </w:r>
          </w:p>
          <w:p w:rsidR="00B76A6F" w:rsidRDefault="00B76A6F" w:rsidP="00B76A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Ｂ－Ａ</w:t>
            </w:r>
          </w:p>
          <w:p w:rsidR="00B76A6F" w:rsidRDefault="00656BC8" w:rsidP="00B76A6F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-6350</wp:posOffset>
                      </wp:positionV>
                      <wp:extent cx="685800" cy="0"/>
                      <wp:effectExtent l="5715" t="12065" r="13335" b="6985"/>
                      <wp:wrapNone/>
                      <wp:docPr id="2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0C571"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-.5pt" to="130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jiEgIAACc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q/AEI0V6&#10;sGgjFEdZqMxgXAmAWm1tyI2e1IvZaPrVIaXrjqg9jwpfzwbCYkTyEBIWzgD/bvikGWDIwetYplNr&#10;+0AJBUCn6Mb57gY/eURhc1ZMixQ8o7ejhJS3OGOd/8h1j8KkwhIkR15y3DgPygF6g4RrlF4LKaPX&#10;UqGhwvPpZBoDnJaChcMAc3a/q6VFRxK6JX6hDED2ALP6oFgk6zhhq+vcEyEvc8BLFfggE5BznV3a&#10;4ds8na+KVZGP8slsNcrTphl9WNf5aLbO3k+bd01dN9n3IC3Ly04wxlVQd2vNLP8766+P5NJU9+a8&#10;lyF5ZI8pgtjbP4qOVgb3Ln2w0+y8taEawVXoxgi+vpzQ7r+uI+rn+17+AAAA//8DAFBLAwQUAAYA&#10;CAAAACEAbht289wAAAAJAQAADwAAAGRycy9kb3ducmV2LnhtbEyPwU7DMBBE70j8g7VIXKrWSRBV&#10;lcapEJAbF1oQ1228JBHxOo3dNvD1LOIAx5l9mp0pNpPr1YnG0Hk2kC4SUMS1tx03Bl521XwFKkRk&#10;i71nMvBJATbl5UWBufVnfqbTNjZKQjjkaKCNcci1DnVLDsPCD8Rye/ejwyhybLQd8SzhrtdZkiy1&#10;w47lQ4sD3bdUf2yPzkCoXulQfc3qWfJ203jKDg9Pj2jM9dV0twYVaYp/MPzUl+pQSqe9P7INqhd9&#10;m6WCGpinskmAbJmIsf81dFno/wvKbwAAAP//AwBQSwECLQAUAAYACAAAACEAtoM4kv4AAADhAQAA&#10;EwAAAAAAAAAAAAAAAAAAAAAAW0NvbnRlbnRfVHlwZXNdLnhtbFBLAQItABQABgAIAAAAIQA4/SH/&#10;1gAAAJQBAAALAAAAAAAAAAAAAAAAAC8BAABfcmVscy8ucmVsc1BLAQItABQABgAIAAAAIQASI5ji&#10;EgIAACcEAAAOAAAAAAAAAAAAAAAAAC4CAABkcnMvZTJvRG9jLnhtbFBLAQItABQABgAIAAAAIQBu&#10;G3bz3AAAAAkBAAAPAAAAAAAAAAAAAAAAAGwEAABkcnMvZG93bnJldi54bWxQSwUGAAAAAAQABADz&#10;AAAAdQUAAAAA&#10;"/>
                  </w:pict>
                </mc:Fallback>
              </mc:AlternateContent>
            </w:r>
            <w:r w:rsidR="00B76A6F">
              <w:rPr>
                <w:rFonts w:hint="eastAsia"/>
                <w:sz w:val="24"/>
              </w:rPr>
              <w:t xml:space="preserve">　　　　　　　　Ｂ　　×１００</w:t>
            </w:r>
          </w:p>
          <w:p w:rsidR="00B76A6F" w:rsidRDefault="00B76A6F" w:rsidP="00B76A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Ａ：災害等の発生における最近１か月間の売上高等　</w:t>
            </w:r>
            <w:r w:rsidRPr="0034048A">
              <w:rPr>
                <w:rFonts w:hint="eastAsia"/>
                <w:sz w:val="24"/>
                <w:u w:val="single"/>
              </w:rPr>
              <w:t xml:space="preserve">　　　　　　　　円</w:t>
            </w:r>
          </w:p>
          <w:p w:rsidR="00B76A6F" w:rsidRDefault="00B76A6F" w:rsidP="00B76A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Ｂ：Ａの期間に対応する前年１か月間の売上高等　　</w:t>
            </w:r>
            <w:r w:rsidRPr="0034048A">
              <w:rPr>
                <w:rFonts w:hint="eastAsia"/>
                <w:sz w:val="24"/>
                <w:u w:val="single"/>
              </w:rPr>
              <w:t xml:space="preserve">　　　　　　　　円</w:t>
            </w:r>
          </w:p>
          <w:p w:rsidR="00B76A6F" w:rsidRPr="002871CE" w:rsidRDefault="00B76A6F" w:rsidP="00B76A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（ロ）最近３か月間の売上高等の実績見込み　　　</w:t>
            </w:r>
            <w:r w:rsidRPr="0034048A">
              <w:rPr>
                <w:rFonts w:hint="eastAsia"/>
                <w:sz w:val="24"/>
                <w:u w:val="single"/>
              </w:rPr>
              <w:t>減少率　　％（実績見込み）</w:t>
            </w:r>
          </w:p>
          <w:p w:rsidR="00B76A6F" w:rsidRDefault="00B76A6F" w:rsidP="00B76A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（Ｂ＋Ｄ）－（Ａ＋Ｃ）</w:t>
            </w:r>
          </w:p>
          <w:p w:rsidR="00B76A6F" w:rsidRDefault="00656BC8" w:rsidP="00B76A6F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-6350</wp:posOffset>
                      </wp:positionV>
                      <wp:extent cx="1717675" cy="1905"/>
                      <wp:effectExtent l="5715" t="12065" r="10160" b="508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767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E0A5D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-.5pt" to="220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05FQIAACsEAAAOAAAAZHJzL2Uyb0RvYy54bWysU02P2yAQvVfqf0DcE9up82XFWVV20su2&#10;jbTbH0AAx6gYEJA4UdX/3oE40aa9VFV9wAPMvHkzb1g9nTuJTtw6oVWJs3GKEVdUM6EOJf72uh0t&#10;MHKeKEakVrzEF+7w0/r9u1VvCj7RrZaMWwQgyhW9KXHrvSmSxNGWd8SNteEKLhttO+Jhaw8Js6QH&#10;9E4mkzSdJb22zFhNuXNwWl8v8TriNw2n/mvTOO6RLDFw83G1cd2HNVmvSHGwxLSCDjTIP7DoiFCQ&#10;9A5VE0/Q0Yo/oDpBrXa68WOqu0Q3jaA81gDVZOlv1by0xPBYCzTHmXub3P+DpV9OO4sEA+0wUqQD&#10;iZ6F4mgSOtMbV4BDpXY21EbP6sU8a/rdIaWrlqgDjwxfLwbCshCRPISEjTOAv+8/awY+5Oh1bNO5&#10;sV2AhAagc1TjcleDnz2icJjNs/lsPsWIwl22TKcxASluscY6/4nrDgWjxBJoR2xyenY+cCHFzSWk&#10;UnorpIx6S4X6Ei+nk2kMcFoKFi6Dm7OHfSUtOpEwMfEb8j64WX1ULIK1nLDNYHsi5NWG5FIFPKgG&#10;6AzWdSR+LNPlZrFZ5KN8MtuM8rSuRx+3VT6abbP5tP5QV1Wd/QzUsrxoBWNcBXa38czyv5N/eCjX&#10;wboP6L0NySN67BeQvf0j6ShnUPA6C3vNLjt7kxkmMjoPryeM/Ns92G/f+PoXAAAA//8DAFBLAwQU&#10;AAYACAAAACEATq/HON0AAAAIAQAADwAAAGRycy9kb3ducmV2LnhtbEyPQU/CQBCF7yb+h82YeCGw&#10;WyRAarfEqL15ETVch3ZsG7uzpbtA9dc7nvD43nx58162GV2nTjSE1rOFZGZAEZe+arm28P5WTNeg&#10;QkSusPNMFr4pwCa/vsowrfyZX+m0jbWSEA4pWmhi7FOtQ9mQwzDzPbHcPv3gMIocal0NeJZw1+m5&#10;MUvtsGX50GBPjw2VX9ujsxCKDzoUP5NyYnZ3taf54enlGa29vRkf7kFFGuMFhr/6Uh1y6bT3R66C&#10;6kSvTCKohWkimwRYLMwS1F6MFeg80/8H5L8AAAD//wMAUEsBAi0AFAAGAAgAAAAhALaDOJL+AAAA&#10;4QEAABMAAAAAAAAAAAAAAAAAAAAAAFtDb250ZW50X1R5cGVzXS54bWxQSwECLQAUAAYACAAAACEA&#10;OP0h/9YAAACUAQAACwAAAAAAAAAAAAAAAAAvAQAAX3JlbHMvLnJlbHNQSwECLQAUAAYACAAAACEA&#10;CBZ9ORUCAAArBAAADgAAAAAAAAAAAAAAAAAuAgAAZHJzL2Uyb0RvYy54bWxQSwECLQAUAAYACAAA&#10;ACEATq/HON0AAAAIAQAADwAAAAAAAAAAAAAAAABvBAAAZHJzL2Rvd25yZXYueG1sUEsFBgAAAAAE&#10;AAQA8wAAAHkFAAAAAA==&#10;"/>
                  </w:pict>
                </mc:Fallback>
              </mc:AlternateContent>
            </w:r>
            <w:r w:rsidR="00B76A6F">
              <w:rPr>
                <w:rFonts w:hint="eastAsia"/>
                <w:sz w:val="24"/>
              </w:rPr>
              <w:t xml:space="preserve">　　　　　　　　　　　Ｂ＋Ｄ　　　　×１００</w:t>
            </w:r>
          </w:p>
          <w:p w:rsidR="00B76A6F" w:rsidRDefault="00B76A6F" w:rsidP="00B76A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Ｃ：Ａの期間後２か月間の見込み売上高等　　　　　</w:t>
            </w:r>
            <w:r w:rsidRPr="0034048A">
              <w:rPr>
                <w:rFonts w:hint="eastAsia"/>
                <w:sz w:val="24"/>
                <w:u w:val="single"/>
              </w:rPr>
              <w:t xml:space="preserve">　　　　　　　　円</w:t>
            </w:r>
          </w:p>
          <w:p w:rsidR="00B76A6F" w:rsidRDefault="00B76A6F" w:rsidP="00B76A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Ｄ：Ｃの期間に対応する前年の２か月間の売上高等　</w:t>
            </w:r>
            <w:r w:rsidRPr="0034048A">
              <w:rPr>
                <w:rFonts w:hint="eastAsia"/>
                <w:sz w:val="24"/>
                <w:u w:val="single"/>
              </w:rPr>
              <w:t xml:space="preserve">　　　　　　　　円</w:t>
            </w:r>
          </w:p>
          <w:p w:rsidR="00B76A6F" w:rsidRDefault="00B76A6F" w:rsidP="00B76A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売上高等が減少し，又は減少すると見込まれる理由</w:t>
            </w:r>
          </w:p>
          <w:p w:rsidR="000A3B2F" w:rsidRDefault="000A3B2F" w:rsidP="00B76A6F">
            <w:pPr>
              <w:rPr>
                <w:sz w:val="24"/>
              </w:rPr>
            </w:pPr>
          </w:p>
          <w:p w:rsidR="0045782B" w:rsidRDefault="0045782B" w:rsidP="00B76A6F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B76A6F" w:rsidRPr="009B6DE6" w:rsidRDefault="00B76A6F" w:rsidP="00B76A6F">
      <w:pPr>
        <w:rPr>
          <w:szCs w:val="21"/>
        </w:rPr>
      </w:pPr>
      <w:r w:rsidRPr="009B6DE6">
        <w:rPr>
          <w:rFonts w:hint="eastAsia"/>
          <w:szCs w:val="21"/>
        </w:rPr>
        <w:t>（注１）</w:t>
      </w:r>
      <w:r w:rsidRPr="003167BF">
        <w:rPr>
          <w:rFonts w:hint="eastAsia"/>
          <w:szCs w:val="21"/>
        </w:rPr>
        <w:t xml:space="preserve">　</w:t>
      </w:r>
      <w:r w:rsidRPr="003167BF">
        <w:rPr>
          <w:rFonts w:hint="eastAsia"/>
          <w:szCs w:val="21"/>
          <w:u w:val="single"/>
        </w:rPr>
        <w:t xml:space="preserve">　　　</w:t>
      </w:r>
      <w:r w:rsidRPr="009B6DE6">
        <w:rPr>
          <w:rFonts w:hint="eastAsia"/>
          <w:szCs w:val="21"/>
        </w:rPr>
        <w:t>には，「災害その他突発的に生じた事由」を入れる。</w:t>
      </w:r>
    </w:p>
    <w:p w:rsidR="00B76A6F" w:rsidRDefault="00B76A6F" w:rsidP="00B76A6F">
      <w:pPr>
        <w:rPr>
          <w:szCs w:val="21"/>
        </w:rPr>
      </w:pPr>
      <w:r w:rsidRPr="009B6DE6">
        <w:rPr>
          <w:rFonts w:hint="eastAsia"/>
          <w:szCs w:val="21"/>
        </w:rPr>
        <w:t>（注２）　２の（ロ）の見込み売上高等には，実績を記入することができる。</w:t>
      </w:r>
    </w:p>
    <w:p w:rsidR="00B76A6F" w:rsidRDefault="00B76A6F" w:rsidP="00B76A6F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（留意事項）</w:t>
      </w:r>
    </w:p>
    <w:p w:rsidR="00B76A6F" w:rsidRDefault="00B76A6F" w:rsidP="00B76A6F">
      <w:pPr>
        <w:ind w:firstLineChars="100" w:firstLine="210"/>
        <w:rPr>
          <w:rFonts w:ascii="ＭＳ 明朝" w:hAnsi="ＭＳ 明朝"/>
        </w:rPr>
      </w:pPr>
      <w:r w:rsidRPr="00CA0963"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</w:rPr>
        <w:t xml:space="preserve">　本認定とは別に，金融機関及び信用保証協会による金融上の審査があります。</w:t>
      </w:r>
    </w:p>
    <w:p w:rsidR="00B76A6F" w:rsidRPr="009F592A" w:rsidRDefault="00B76A6F" w:rsidP="00B76A6F">
      <w:pPr>
        <w:ind w:leftChars="100" w:left="420" w:hangingChars="100" w:hanging="210"/>
        <w:rPr>
          <w:rFonts w:ascii="ＭＳ 明朝" w:hAnsi="ＭＳ 明朝"/>
          <w:u w:val="single"/>
        </w:rPr>
      </w:pPr>
      <w:r w:rsidRPr="009F592A">
        <w:rPr>
          <w:rFonts w:ascii="ＭＳ 明朝" w:hAnsi="ＭＳ 明朝" w:hint="eastAsia"/>
          <w:u w:val="single"/>
        </w:rPr>
        <w:t>②　市町村長又は特別区長から認定を受けた後，本認定の有効期間内に金融機関又は信用保証協会に対して，経営安定関連保証の申込みを行うことが必要です。</w:t>
      </w:r>
    </w:p>
    <w:p w:rsidR="00B76A6F" w:rsidRDefault="00B76A6F" w:rsidP="00B76A6F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第　　　　号</w:t>
      </w:r>
    </w:p>
    <w:p w:rsidR="00B76A6F" w:rsidRDefault="00B76A6F" w:rsidP="00B76A6F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926D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B76A6F" w:rsidRDefault="00B76A6F" w:rsidP="00B76A6F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申請のとおり，相違ないことを認定します。</w:t>
      </w:r>
    </w:p>
    <w:p w:rsidR="00B76A6F" w:rsidRDefault="00B76A6F" w:rsidP="00B76A6F">
      <w:pPr>
        <w:ind w:leftChars="100" w:left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9F592A">
        <w:rPr>
          <w:rFonts w:ascii="ＭＳ 明朝" w:hAnsi="ＭＳ 明朝" w:hint="eastAsia"/>
          <w:u w:val="single"/>
        </w:rPr>
        <w:t>（注）本認定書の有効期間：</w:t>
      </w:r>
      <w:r w:rsidR="00B926D8">
        <w:rPr>
          <w:rFonts w:ascii="ＭＳ 明朝" w:hAnsi="ＭＳ 明朝" w:hint="eastAsia"/>
          <w:u w:val="single"/>
        </w:rPr>
        <w:t>令和</w:t>
      </w:r>
      <w:r w:rsidRPr="009F592A">
        <w:rPr>
          <w:rFonts w:ascii="ＭＳ 明朝" w:hAnsi="ＭＳ 明朝" w:hint="eastAsia"/>
          <w:u w:val="single"/>
        </w:rPr>
        <w:t xml:space="preserve">　年　月　日から</w:t>
      </w:r>
      <w:r w:rsidR="00B926D8">
        <w:rPr>
          <w:rFonts w:ascii="ＭＳ 明朝" w:hAnsi="ＭＳ 明朝" w:hint="eastAsia"/>
          <w:u w:val="single"/>
        </w:rPr>
        <w:t>令和</w:t>
      </w:r>
      <w:r w:rsidRPr="009F592A">
        <w:rPr>
          <w:rFonts w:ascii="ＭＳ 明朝" w:hAnsi="ＭＳ 明朝" w:hint="eastAsia"/>
          <w:u w:val="single"/>
        </w:rPr>
        <w:t xml:space="preserve">　年　月　日まで</w:t>
      </w:r>
    </w:p>
    <w:p w:rsidR="003D2228" w:rsidRPr="00D320FE" w:rsidRDefault="00273BE9" w:rsidP="0045782B">
      <w:pPr>
        <w:wordWrap w:val="0"/>
        <w:ind w:left="240" w:hangingChars="100" w:hanging="240"/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茨城県小美玉市長　島田　</w:t>
      </w:r>
      <w:r w:rsidR="00AD3646">
        <w:rPr>
          <w:rFonts w:hint="eastAsia"/>
          <w:sz w:val="24"/>
        </w:rPr>
        <w:t>幸三</w:t>
      </w:r>
      <w:r w:rsidR="00B76A6F" w:rsidRPr="009F592A">
        <w:rPr>
          <w:rFonts w:ascii="ＭＳ 明朝" w:hAnsi="ＭＳ 明朝" w:hint="eastAsia"/>
          <w:sz w:val="24"/>
        </w:rPr>
        <w:t xml:space="preserve">　　</w:t>
      </w:r>
    </w:p>
    <w:sectPr w:rsidR="003D2228" w:rsidRPr="00D320FE" w:rsidSect="00B76A6F">
      <w:pgSz w:w="11906" w:h="16838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CE" w:rsidRDefault="005617CE" w:rsidP="0045782B">
      <w:r>
        <w:separator/>
      </w:r>
    </w:p>
  </w:endnote>
  <w:endnote w:type="continuationSeparator" w:id="0">
    <w:p w:rsidR="005617CE" w:rsidRDefault="005617CE" w:rsidP="0045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CE" w:rsidRDefault="005617CE" w:rsidP="0045782B">
      <w:r>
        <w:separator/>
      </w:r>
    </w:p>
  </w:footnote>
  <w:footnote w:type="continuationSeparator" w:id="0">
    <w:p w:rsidR="005617CE" w:rsidRDefault="005617CE" w:rsidP="00457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2"/>
    <w:rsid w:val="000A3B2F"/>
    <w:rsid w:val="00273BE9"/>
    <w:rsid w:val="003D2228"/>
    <w:rsid w:val="0045782B"/>
    <w:rsid w:val="005617CE"/>
    <w:rsid w:val="00656BC8"/>
    <w:rsid w:val="006E5030"/>
    <w:rsid w:val="00A40317"/>
    <w:rsid w:val="00AD3646"/>
    <w:rsid w:val="00B76A6F"/>
    <w:rsid w:val="00B926D8"/>
    <w:rsid w:val="00C471D2"/>
    <w:rsid w:val="00CE31AF"/>
    <w:rsid w:val="00D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8BDB2"/>
  <w15:chartTrackingRefBased/>
  <w15:docId w15:val="{996A2410-7CAC-4FE9-BCDA-DB4ECDE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1CE"/>
    <w:pPr>
      <w:jc w:val="center"/>
    </w:pPr>
    <w:rPr>
      <w:sz w:val="24"/>
    </w:rPr>
  </w:style>
  <w:style w:type="paragraph" w:styleId="a4">
    <w:name w:val="Closing"/>
    <w:basedOn w:val="a"/>
    <w:rsid w:val="002871CE"/>
    <w:pPr>
      <w:jc w:val="right"/>
    </w:pPr>
    <w:rPr>
      <w:sz w:val="24"/>
    </w:rPr>
  </w:style>
  <w:style w:type="paragraph" w:styleId="a5">
    <w:name w:val="Balloon Text"/>
    <w:basedOn w:val="a"/>
    <w:semiHidden/>
    <w:rsid w:val="0057150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46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6634"/>
    <w:rPr>
      <w:kern w:val="2"/>
      <w:sz w:val="21"/>
      <w:szCs w:val="24"/>
    </w:rPr>
  </w:style>
  <w:style w:type="paragraph" w:styleId="a8">
    <w:name w:val="footer"/>
    <w:basedOn w:val="a"/>
    <w:link w:val="a9"/>
    <w:rsid w:val="00746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66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83317-1D22-44F9-99F8-2D5218F0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小美玉市役所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小美玉市役所</dc:creator>
  <cp:keywords/>
  <cp:lastModifiedBy>岡田 勇太</cp:lastModifiedBy>
  <cp:revision>3</cp:revision>
  <cp:lastPrinted>2020-12-17T02:37:00Z</cp:lastPrinted>
  <dcterms:created xsi:type="dcterms:W3CDTF">2023-10-01T12:08:00Z</dcterms:created>
  <dcterms:modified xsi:type="dcterms:W3CDTF">2023-10-01T12:29:00Z</dcterms:modified>
</cp:coreProperties>
</file>